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6cc1e508f34f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OIH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Frei,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OIH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c0556332f44e6a"/>
      <w:footerReference xmlns:r="http://schemas.openxmlformats.org/officeDocument/2006/relationships" w:type="default" r:id="Re992e9cecb5d47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OIH INVEST AS   ·   Org.nr 999 014 445   ·   Langhaugen 16   ·   6522 FREI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OIH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c0556332f44e6a" /><Relationship Type="http://schemas.openxmlformats.org/officeDocument/2006/relationships/footer" Target="/word/footer1.xml" Id="Re992e9cecb5d47d4" /></Relationships>
</file>