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d6235e8b2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MALARCHITECTURE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MALARCHITECTURE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c2984e44d4a06"/>
      <w:footerReference xmlns:r="http://schemas.openxmlformats.org/officeDocument/2006/relationships" w:type="default" r:id="R41e43fed6a94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MALARCHITECTURE AS   ·   Org.nr 998 597 919   ·   Nedre Slottsgate 4M   ·   0157 OSLO   ·   office@malarchitecture.com   ·   malarchitecture.com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MALARCHITECTURE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c2984e44d4a06" /><Relationship Type="http://schemas.openxmlformats.org/officeDocument/2006/relationships/footer" Target="/word/footer1.xml" Id="R41e43fed6a944308" /></Relationships>
</file>