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0c8f2273b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ed3049c934ce9"/>
      <w:footerReference xmlns:r="http://schemas.openxmlformats.org/officeDocument/2006/relationships" w:type="default" r:id="R481d7314429a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SKAP AS   ·   Org.nr 998 196 272   ·   Prestegårdsveien 1B   ·   3216 SANDEFJORD   ·   info@audiosolution.no   ·   www.audiosolution.no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ed3049c934ce9" /><Relationship Type="http://schemas.openxmlformats.org/officeDocument/2006/relationships/footer" Target="/word/footer1.xml" Id="R481d7314429a44de" /></Relationships>
</file>