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6c17d00654b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b26c0857d9ff4d9e"/>
      <w:footerReference xmlns:r="http://schemas.openxmlformats.org/officeDocument/2006/relationships" w:type="default" r:id="R487b98399f16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c0857d9ff4d9e" /><Relationship Type="http://schemas.openxmlformats.org/officeDocument/2006/relationships/footer" Target="/word/footer1.xml" Id="R487b98399f164942" /></Relationships>
</file>