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dbf37abe1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cfe74765d22648bc"/>
      <w:footerReference xmlns:r="http://schemas.openxmlformats.org/officeDocument/2006/relationships" w:type="default" r:id="Rb1b62d34e0b6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74765d22648bc" /><Relationship Type="http://schemas.openxmlformats.org/officeDocument/2006/relationships/footer" Target="/word/footer1.xml" Id="Rb1b62d34e0b64f69" /></Relationships>
</file>