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e087dfc82f47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NORDRE BRURÅS 4 AS.</w:t>
      </w:r>
    </w:p>
    <w:sectPr>
      <w:headerReference xmlns:r="http://schemas.openxmlformats.org/officeDocument/2006/relationships" w:type="default" r:id="Rfe0e621d441344c7"/>
      <w:footerReference xmlns:r="http://schemas.openxmlformats.org/officeDocument/2006/relationships" w:type="default" r:id="R78156fe07cbe4f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0e621d441344c7" /><Relationship Type="http://schemas.openxmlformats.org/officeDocument/2006/relationships/footer" Target="/word/footer1.xml" Id="R78156fe07cbe4fdb" /></Relationships>
</file>