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6058a0dd2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GASS &amp;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GASS &amp;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87e752bec4292"/>
      <w:footerReference xmlns:r="http://schemas.openxmlformats.org/officeDocument/2006/relationships" w:type="default" r:id="R6eb4447798de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GASS &amp; VVS AS   ·   Org.nr 992 959 568   ·   Bredmyra 5   ·   1739 BORGENHAUGEN   ·   ketil@gass-vvs.no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GASS &amp;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87e752bec4292" /><Relationship Type="http://schemas.openxmlformats.org/officeDocument/2006/relationships/footer" Target="/word/footer1.xml" Id="R6eb4447798de458c" /></Relationships>
</file>