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6851f0f244a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DIWALI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DIWALI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76da685e894f07"/>
      <w:footerReference xmlns:r="http://schemas.openxmlformats.org/officeDocument/2006/relationships" w:type="default" r:id="R745f95893e12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DIWALI AS   ·   Org.nr 991 990 704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DIWALI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6da685e894f07" /><Relationship Type="http://schemas.openxmlformats.org/officeDocument/2006/relationships/footer" Target="/word/footer1.xml" Id="R745f95893e124c20" /></Relationships>
</file>