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676933c76443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EMERCOR PROPERTIES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EMERCOR PROPERTIES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4f77fcca654e5b"/>
      <w:footerReference xmlns:r="http://schemas.openxmlformats.org/officeDocument/2006/relationships" w:type="default" r:id="R2b0611101ce04d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EMERCOR PROPERTIES AS   ·   Org.nr 991 362 274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EMERCOR PROPERTIES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4f77fcca654e5b" /><Relationship Type="http://schemas.openxmlformats.org/officeDocument/2006/relationships/footer" Target="/word/footer1.xml" Id="R2b0611101ce04d5a" /></Relationships>
</file>