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fd99a81b2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GØRAN EMILSEN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GØRAN EMILSEN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8a06307a24862"/>
      <w:footerReference xmlns:r="http://schemas.openxmlformats.org/officeDocument/2006/relationships" w:type="default" r:id="R95fde300b975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8a06307a24862" /><Relationship Type="http://schemas.openxmlformats.org/officeDocument/2006/relationships/footer" Target="/word/footer1.xml" Id="R95fde300b97543fe" /></Relationships>
</file>