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5d142c3ce49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S.S CAPITAL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S.S CAPITAL MANAGEMENT AS</w:t>
      </w:r>
    </w:p>
    <w:sectPr>
      <w:headerReference xmlns:r="http://schemas.openxmlformats.org/officeDocument/2006/relationships" w:type="default" r:id="R71f2d289b68342c2"/>
      <w:footerReference xmlns:r="http://schemas.openxmlformats.org/officeDocument/2006/relationships" w:type="default" r:id="R4c1f5d547c9742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2d289b68342c2" /><Relationship Type="http://schemas.openxmlformats.org/officeDocument/2006/relationships/footer" Target="/word/footer1.xml" Id="R4c1f5d547c974286" /></Relationships>
</file>