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b8aba087848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FASHION WEEK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FASHION WEEK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d9dc3f21634b0a"/>
      <w:footerReference xmlns:r="http://schemas.openxmlformats.org/officeDocument/2006/relationships" w:type="default" r:id="R05e4cd1afb5f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d9dc3f21634b0a" /><Relationship Type="http://schemas.openxmlformats.org/officeDocument/2006/relationships/footer" Target="/word/footer1.xml" Id="R05e4cd1afb5f480d" /></Relationships>
</file>