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9abbf3e90542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c5326f944e4f53"/>
      <w:footerReference xmlns:r="http://schemas.openxmlformats.org/officeDocument/2006/relationships" w:type="default" r:id="R4e881781b79f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JUVIK INVEST AS   ·   Org.nr 989 148 591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5326f944e4f53" /><Relationship Type="http://schemas.openxmlformats.org/officeDocument/2006/relationships/footer" Target="/word/footer1.xml" Id="R4e881781b79f4078" /></Relationships>
</file>