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d0514d6044c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BLOHM INVEST AS</w:t>
      </w:r>
    </w:p>
    <w:sectPr>
      <w:headerReference xmlns:r="http://schemas.openxmlformats.org/officeDocument/2006/relationships" w:type="default" r:id="Rbd3158112e5a494a"/>
      <w:footerReference xmlns:r="http://schemas.openxmlformats.org/officeDocument/2006/relationships" w:type="default" r:id="Re29c3923d798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BLOHM INVEST AS   ·   Org.nr 989 106 937   ·   Statfjordringen 4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158112e5a494a" /><Relationship Type="http://schemas.openxmlformats.org/officeDocument/2006/relationships/footer" Target="/word/footer1.xml" Id="Re29c3923d7984503" /></Relationships>
</file>