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48ec01e46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EIENDOM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EIENDOM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2c983a71e4fd6"/>
      <w:footerReference xmlns:r="http://schemas.openxmlformats.org/officeDocument/2006/relationships" w:type="default" r:id="R9eb78607be32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EIENDOM &amp; HOLDING AS   ·   Org.nr 989 073 753   ·   Vesthagen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EIENDOM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2c983a71e4fd6" /><Relationship Type="http://schemas.openxmlformats.org/officeDocument/2006/relationships/footer" Target="/word/footer1.xml" Id="R9eb78607be324ffd" /></Relationships>
</file>