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a1add9d67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47ae18d4d4e6e"/>
      <w:footerReference xmlns:r="http://schemas.openxmlformats.org/officeDocument/2006/relationships" w:type="default" r:id="R6558ea0f411d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47ae18d4d4e6e" /><Relationship Type="http://schemas.openxmlformats.org/officeDocument/2006/relationships/footer" Target="/word/footer1.xml" Id="R6558ea0f411d48be" /></Relationships>
</file>