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1d4b83404c44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NYRUD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NYRUD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f471ee586d49c3"/>
      <w:footerReference xmlns:r="http://schemas.openxmlformats.org/officeDocument/2006/relationships" w:type="default" r:id="Rc55ffdf1157142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NYRUD FINANS AS   ·   Org.nr 988 523 402   ·   Hans Haslums vei 15   ·   1356 BEKKESTUA   ·   rogerkri@broadpark.no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NYRUD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f471ee586d49c3" /><Relationship Type="http://schemas.openxmlformats.org/officeDocument/2006/relationships/footer" Target="/word/footer1.xml" Id="Rc55ffdf115714286" /></Relationships>
</file>