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092c831db540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MAGIC LINER LTD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MAGIC LINER LTD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4e37a5c7ab48d5"/>
      <w:footerReference xmlns:r="http://schemas.openxmlformats.org/officeDocument/2006/relationships" w:type="default" r:id="R0a12292dc5cb43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MAGIC LINER LTD   ·   Org.nr 987 835 249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MAGIC LINER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4e37a5c7ab48d5" /><Relationship Type="http://schemas.openxmlformats.org/officeDocument/2006/relationships/footer" Target="/word/footer1.xml" Id="R0a12292dc5cb4350" /></Relationships>
</file>