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cfc83bf93744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 ARKITEKTER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Kråkerøy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Kråkerøy,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 ARKITEKTER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4c750fdc5f4e42"/>
      <w:footerReference xmlns:r="http://schemas.openxmlformats.org/officeDocument/2006/relationships" w:type="default" r:id="Rf7024b6a075b49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 ARKITEKTER AS   ·   Org.nr 987 328 762   ·   Kråkerøyveien 2   ·   1671 KRÅKERØY   ·   Tlf. 69 33 78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4c750fdc5f4e42" /><Relationship Type="http://schemas.openxmlformats.org/officeDocument/2006/relationships/footer" Target="/word/footer1.xml" Id="Rf7024b6a075b496f" /></Relationships>
</file>