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c4eaef885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STRANDGATE 1 EIENDOM AS</w:t>
      </w:r>
    </w:p>
    <w:sectPr>
      <w:headerReference xmlns:r="http://schemas.openxmlformats.org/officeDocument/2006/relationships" w:type="default" r:id="R1f690e112a9e4d19"/>
      <w:footerReference xmlns:r="http://schemas.openxmlformats.org/officeDocument/2006/relationships" w:type="default" r:id="R080e96760610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STRANDGATE 1 EIENDOM AS   ·   Org.nr 987 327 421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STRANDGATE 1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90e112a9e4d19" /><Relationship Type="http://schemas.openxmlformats.org/officeDocument/2006/relationships/footer" Target="/word/footer1.xml" Id="R080e967606104ee1" /></Relationships>
</file>