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73c340351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7eb5851bf44bb"/>
      <w:footerReference xmlns:r="http://schemas.openxmlformats.org/officeDocument/2006/relationships" w:type="default" r:id="R93bfedf9ee6c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7eb5851bf44bb" /><Relationship Type="http://schemas.openxmlformats.org/officeDocument/2006/relationships/footer" Target="/word/footer1.xml" Id="R93bfedf9ee6c4ba1" /></Relationships>
</file>