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dfb64cac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da5e1f1123ef483c"/>
      <w:footerReference xmlns:r="http://schemas.openxmlformats.org/officeDocument/2006/relationships" w:type="default" r:id="R9755ce5cce05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e1f1123ef483c" /><Relationship Type="http://schemas.openxmlformats.org/officeDocument/2006/relationships/footer" Target="/word/footer1.xml" Id="R9755ce5cce054679" /></Relationships>
</file>