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79c830c61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KENAN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KENAN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984eb3f50d4135"/>
      <w:footerReference xmlns:r="http://schemas.openxmlformats.org/officeDocument/2006/relationships" w:type="default" r:id="Rf81847a330e4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KENAN CONSULTING AS   ·   Org.nr 986 032 002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KENAN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84eb3f50d4135" /><Relationship Type="http://schemas.openxmlformats.org/officeDocument/2006/relationships/footer" Target="/word/footer1.xml" Id="Rf81847a330e44de3" /></Relationships>
</file>