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04ebc2a2e746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ATLANTER EIENDOM AS</w:t>
      </w:r>
    </w:p>
    <w:sectPr>
      <w:headerReference xmlns:r="http://schemas.openxmlformats.org/officeDocument/2006/relationships" w:type="default" r:id="R8ec8e75dd3fa406e"/>
      <w:footerReference xmlns:r="http://schemas.openxmlformats.org/officeDocument/2006/relationships" w:type="default" r:id="R372155305dd24f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ATLANTER EIENDOM AS   ·   Org.nr 985 229 155   ·   Havnekvartalet 3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c8e75dd3fa406e" /><Relationship Type="http://schemas.openxmlformats.org/officeDocument/2006/relationships/footer" Target="/word/footer1.xml" Id="R372155305dd24f92" /></Relationships>
</file>