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9afa2f862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40953d97f14d4dc3"/>
      <w:footerReference xmlns:r="http://schemas.openxmlformats.org/officeDocument/2006/relationships" w:type="default" r:id="Rc0c24a538bcf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53d97f14d4dc3" /><Relationship Type="http://schemas.openxmlformats.org/officeDocument/2006/relationships/footer" Target="/word/footer1.xml" Id="Rc0c24a538bcf4cc4" /></Relationships>
</file>