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792fe00d0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SKAGERAK INVEST AS.</w:t>
      </w:r>
    </w:p>
    <w:sectPr>
      <w:headerReference xmlns:r="http://schemas.openxmlformats.org/officeDocument/2006/relationships" w:type="default" r:id="Rfc8e070a00cf4f39"/>
      <w:footerReference xmlns:r="http://schemas.openxmlformats.org/officeDocument/2006/relationships" w:type="default" r:id="R0be800eafc02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e070a00cf4f39" /><Relationship Type="http://schemas.openxmlformats.org/officeDocument/2006/relationships/footer" Target="/word/footer1.xml" Id="R0be800eafc02404f" /></Relationships>
</file>