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cc0e6ffe8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REVEST AS</w:t>
      </w:r>
    </w:p>
    <w:sectPr>
      <w:headerReference xmlns:r="http://schemas.openxmlformats.org/officeDocument/2006/relationships" w:type="default" r:id="R2d714c54f5984089"/>
      <w:footerReference xmlns:r="http://schemas.openxmlformats.org/officeDocument/2006/relationships" w:type="default" r:id="R2a192fbcd264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REVEST AS   ·   Org.nr 984 309 708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14c54f5984089" /><Relationship Type="http://schemas.openxmlformats.org/officeDocument/2006/relationships/footer" Target="/word/footer1.xml" Id="R2a192fbcd26447bb" /></Relationships>
</file>