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255989dc8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KÅWE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KÅWE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ee108fb1c4119"/>
      <w:footerReference xmlns:r="http://schemas.openxmlformats.org/officeDocument/2006/relationships" w:type="default" r:id="R24d7c80a9bb3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KÅWE EIENDOM AS   ·   Org.nr 983 194 451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KÅWE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ee108fb1c4119" /><Relationship Type="http://schemas.openxmlformats.org/officeDocument/2006/relationships/footer" Target="/word/footer1.xml" Id="R24d7c80a9bb3406f" /></Relationships>
</file>