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b21be822a41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ENITECH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ENITECH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edafefc5c64de2"/>
      <w:footerReference xmlns:r="http://schemas.openxmlformats.org/officeDocument/2006/relationships" w:type="default" r:id="R95c9bfa5f44e49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ENITECH CONSULTING AS   ·   Org.nr 981 979 745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ENITECH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dafefc5c64de2" /><Relationship Type="http://schemas.openxmlformats.org/officeDocument/2006/relationships/footer" Target="/word/footer1.xml" Id="R95c9bfa5f44e4935" /></Relationships>
</file>