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fd4483d35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O-DGL AS</w:t>
      </w:r>
    </w:p>
    <w:sectPr>
      <w:headerReference xmlns:r="http://schemas.openxmlformats.org/officeDocument/2006/relationships" w:type="default" r:id="Rd8d1f3f544c841f0"/>
      <w:footerReference xmlns:r="http://schemas.openxmlformats.org/officeDocument/2006/relationships" w:type="default" r:id="R0f14268a550f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O-DGL AS   ·   Org.nr 981 663 721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O-DGL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1f3f544c841f0" /><Relationship Type="http://schemas.openxmlformats.org/officeDocument/2006/relationships/footer" Target="/word/footer1.xml" Id="R0f14268a550f4669" /></Relationships>
</file>