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ea67aae58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8b22975ad4104434"/>
      <w:footerReference xmlns:r="http://schemas.openxmlformats.org/officeDocument/2006/relationships" w:type="default" r:id="R4512e5b63a71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2975ad4104434" /><Relationship Type="http://schemas.openxmlformats.org/officeDocument/2006/relationships/footer" Target="/word/footer1.xml" Id="R4512e5b63a7141fa" /></Relationships>
</file>