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96da8947043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MERCURIUS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MERCURIUS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92ed55c6e44c02"/>
      <w:footerReference xmlns:r="http://schemas.openxmlformats.org/officeDocument/2006/relationships" w:type="default" r:id="Rac165b5c4306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MERCURIUS INVEST AS   ·   Org.nr 979 291 345   ·   c/o Ove Lunde, Voldgata 8   ·   2000 LILLESTRØM   ·   Tlf. 55 92 52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MERCURIUS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92ed55c6e44c02" /><Relationship Type="http://schemas.openxmlformats.org/officeDocument/2006/relationships/footer" Target="/word/footer1.xml" Id="Rac165b5c43064355" /></Relationships>
</file>