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d66ee1cfd145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a496ca52d64cf6"/>
      <w:footerReference xmlns:r="http://schemas.openxmlformats.org/officeDocument/2006/relationships" w:type="default" r:id="Rca1692897d794c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 INVEST AS   ·   Org.nr 977 044 707   ·   Krillåsv 13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a496ca52d64cf6" /><Relationship Type="http://schemas.openxmlformats.org/officeDocument/2006/relationships/footer" Target="/word/footer1.xml" Id="Rca1692897d794c3d" /></Relationships>
</file>