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fb0e28b43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HELLSTRØM AS</w:t>
      </w:r>
    </w:p>
    <w:sectPr>
      <w:headerReference xmlns:r="http://schemas.openxmlformats.org/officeDocument/2006/relationships" w:type="default" r:id="R485fdfc711c04ac8"/>
      <w:footerReference xmlns:r="http://schemas.openxmlformats.org/officeDocument/2006/relationships" w:type="default" r:id="R0decfdfa506d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HELLSTRØM AS   ·   Org.nr 976 534 026   ·   Åsveien 11B   ·   1605 FREDRIKSTAD   ·   Tlf. 95 23 69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HELLSTRØM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fdfc711c04ac8" /><Relationship Type="http://schemas.openxmlformats.org/officeDocument/2006/relationships/footer" Target="/word/footer1.xml" Id="R0decfdfa506d411c" /></Relationships>
</file>