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b0474232b44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EINAR HELLSTRØM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HELLSTRØM AS</w:t>
      </w:r>
    </w:p>
    <w:sectPr>
      <w:headerReference xmlns:r="http://schemas.openxmlformats.org/officeDocument/2006/relationships" w:type="default" r:id="R53eac8c60c5c4b8e"/>
      <w:footerReference xmlns:r="http://schemas.openxmlformats.org/officeDocument/2006/relationships" w:type="default" r:id="R49bec99646e542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HELLSTRØM AS   ·   Org.nr 976 534 026   ·   Åsveien 11B   ·   1605 FREDRIKSTAD   ·   Tlf. 95 23 69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HELLSTRØM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ac8c60c5c4b8e" /><Relationship Type="http://schemas.openxmlformats.org/officeDocument/2006/relationships/footer" Target="/word/footer1.xml" Id="R49bec99646e542ef" /></Relationships>
</file>