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d7bce56ea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EINAR HELLSTRØM AS</w:t>
      </w:r>
    </w:p>
    <w:sectPr>
      <w:headerReference xmlns:r="http://schemas.openxmlformats.org/officeDocument/2006/relationships" w:type="default" r:id="R0028dea5bef14161"/>
      <w:footerReference xmlns:r="http://schemas.openxmlformats.org/officeDocument/2006/relationships" w:type="default" r:id="R08266ffda3f7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HELLSTRØM AS   ·   Org.nr 976 534 026   ·   Åsveien 11B   ·   1605 FREDRIKSTAD   ·   Tlf. 95 23 69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HELLSTRØM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8dea5bef14161" /><Relationship Type="http://schemas.openxmlformats.org/officeDocument/2006/relationships/footer" Target="/word/footer1.xml" Id="R08266ffda3f74c47" /></Relationships>
</file>