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f977396c1e40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NARBUVOLL GRUNNEIERLAG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NARBUVOLL GRUNNEIERLAG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a5d096746a4c60"/>
      <w:footerReference xmlns:r="http://schemas.openxmlformats.org/officeDocument/2006/relationships" w:type="default" r:id="R8d2161c5a5364d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NARBUVOLL GRUNNEIERLAG SA   ·   Org.nr 970 536 906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NARBUVOLL GRUNNEIERLAG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a5d096746a4c60" /><Relationship Type="http://schemas.openxmlformats.org/officeDocument/2006/relationships/footer" Target="/word/footer1.xml" Id="R8d2161c5a5364dc4" /></Relationships>
</file>