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cacb288d4342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TTP HOLDING AS</w:t>
      </w:r>
    </w:p>
    <w:sectPr>
      <w:headerReference xmlns:r="http://schemas.openxmlformats.org/officeDocument/2006/relationships" w:type="default" r:id="Rba4becc7a7334fa2"/>
      <w:footerReference xmlns:r="http://schemas.openxmlformats.org/officeDocument/2006/relationships" w:type="default" r:id="R62eb52b4a4f8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TTP HOLDING AS   ·   Org.nr 965 713 166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becc7a7334fa2" /><Relationship Type="http://schemas.openxmlformats.org/officeDocument/2006/relationships/footer" Target="/word/footer1.xml" Id="R62eb52b4a4f84b11" /></Relationships>
</file>