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d2fe82cfc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BENIKARD AS</w:t>
      </w:r>
    </w:p>
    <w:sectPr>
      <w:headerReference xmlns:r="http://schemas.openxmlformats.org/officeDocument/2006/relationships" w:type="default" r:id="Rb6c4592799d145a2"/>
      <w:footerReference xmlns:r="http://schemas.openxmlformats.org/officeDocument/2006/relationships" w:type="default" r:id="Refac1f353d53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BENIKARD AS   ·   Org.nr 960 896 521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BENIKARD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4592799d145a2" /><Relationship Type="http://schemas.openxmlformats.org/officeDocument/2006/relationships/footer" Target="/word/footer1.xml" Id="Refac1f353d534ac9" /></Relationships>
</file>