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5f07bbb73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BENIKARD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BENIKARD AS</w:t>
      </w:r>
    </w:p>
    <w:sectPr>
      <w:headerReference xmlns:r="http://schemas.openxmlformats.org/officeDocument/2006/relationships" w:type="default" r:id="Rb455ef7b4d124ecc"/>
      <w:footerReference xmlns:r="http://schemas.openxmlformats.org/officeDocument/2006/relationships" w:type="default" r:id="R34ea7227f87c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BENIKARD AS   ·   Org.nr 960 896 521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BENIKARD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5ef7b4d124ecc" /><Relationship Type="http://schemas.openxmlformats.org/officeDocument/2006/relationships/footer" Target="/word/footer1.xml" Id="R34ea7227f87c4bd9" /></Relationships>
</file>