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45147ec42941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FYLLING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FYLLING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5bfa3cbe344e81"/>
      <w:footerReference xmlns:r="http://schemas.openxmlformats.org/officeDocument/2006/relationships" w:type="default" r:id="R9bb4417420994c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FYLLING EIENDOM AS   ·   Org.nr 950 552 158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FYLLING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5bfa3cbe344e81" /><Relationship Type="http://schemas.openxmlformats.org/officeDocument/2006/relationships/footer" Target="/word/footer1.xml" Id="R9bb4417420994c5a" /></Relationships>
</file>