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9f27c92f0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 CONSULT AS</w:t>
      </w:r>
    </w:p>
    <w:sectPr>
      <w:headerReference xmlns:r="http://schemas.openxmlformats.org/officeDocument/2006/relationships" w:type="default" r:id="Rcb7d0e5c1fde4709"/>
      <w:footerReference xmlns:r="http://schemas.openxmlformats.org/officeDocument/2006/relationships" w:type="default" r:id="R0a32eebe5129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 CONSULT AS   ·   Org.nr 950 460 121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d0e5c1fde4709" /><Relationship Type="http://schemas.openxmlformats.org/officeDocument/2006/relationships/footer" Target="/word/footer1.xml" Id="R0a32eebe5129477e" /></Relationships>
</file>