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80fdcf3f8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GURI FOSTERVOLL SØRÅS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GURI FOSTERVOLL SØRÅS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8aec9fc3843b0"/>
      <w:footerReference xmlns:r="http://schemas.openxmlformats.org/officeDocument/2006/relationships" w:type="default" r:id="Rbad178e11a39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 FOSTERVOLL SØRÅS INVEST AS   ·   Org.nr 936 727 115   ·   Tjørnhaugen 197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 FOSTERVOLL SØRÅS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8aec9fc3843b0" /><Relationship Type="http://schemas.openxmlformats.org/officeDocument/2006/relationships/footer" Target="/word/footer1.xml" Id="Rbad178e11a394199" /></Relationships>
</file>