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d254a9c47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cb0eea35842a9"/>
      <w:footerReference xmlns:r="http://schemas.openxmlformats.org/officeDocument/2006/relationships" w:type="default" r:id="R239b6c178289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ONSHUS INVEST AS   ·   Org.nr 933 968 413   ·   c/oTonje Onshus, Tørrjulfaret 14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cb0eea35842a9" /><Relationship Type="http://schemas.openxmlformats.org/officeDocument/2006/relationships/footer" Target="/word/footer1.xml" Id="R239b6c1782894734" /></Relationships>
</file>