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35f991212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Fewcome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Fewcome</w:t>
      </w:r>
    </w:p>
    <w:sectPr>
      <w:headerReference xmlns:r="http://schemas.openxmlformats.org/officeDocument/2006/relationships" w:type="default" r:id="R894c5469d30c437d"/>
      <w:footerReference xmlns:r="http://schemas.openxmlformats.org/officeDocument/2006/relationships" w:type="default" r:id="R8107b4ceb3f5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c5469d30c437d" /><Relationship Type="http://schemas.openxmlformats.org/officeDocument/2006/relationships/footer" Target="/word/footer1.xml" Id="R8107b4ceb3f543c3" /></Relationships>
</file>