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fc9dadb50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NOR-MARINE FINANS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18d71e518d5a4ace"/>
      <w:footerReference xmlns:r="http://schemas.openxmlformats.org/officeDocument/2006/relationships" w:type="default" r:id="R48566b36474b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71e518d5a4ace" /><Relationship Type="http://schemas.openxmlformats.org/officeDocument/2006/relationships/footer" Target="/word/footer1.xml" Id="R48566b36474b4da6" /></Relationships>
</file>