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0a6d3878f4e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37eb0673f2ae4a08"/>
      <w:footerReference xmlns:r="http://schemas.openxmlformats.org/officeDocument/2006/relationships" w:type="default" r:id="R34e6ccf10bf0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b0673f2ae4a08" /><Relationship Type="http://schemas.openxmlformats.org/officeDocument/2006/relationships/footer" Target="/word/footer1.xml" Id="R34e6ccf10bf04e46" /></Relationships>
</file>