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b520a8e7349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OFTEDAL REVISJON &amp;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OFTEDAL REVISJON &amp; RÅDGIVNING AS</w:t>
      </w:r>
    </w:p>
    <w:sectPr>
      <w:headerReference xmlns:r="http://schemas.openxmlformats.org/officeDocument/2006/relationships" w:type="default" r:id="R26f67e9a573f46c0"/>
      <w:footerReference xmlns:r="http://schemas.openxmlformats.org/officeDocument/2006/relationships" w:type="default" r:id="R2a9f49c0761e4c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f67e9a573f46c0" /><Relationship Type="http://schemas.openxmlformats.org/officeDocument/2006/relationships/footer" Target="/word/footer1.xml" Id="R2a9f49c0761e4cbb" /></Relationships>
</file>