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232c85110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e53e6685b4afc"/>
      <w:footerReference xmlns:r="http://schemas.openxmlformats.org/officeDocument/2006/relationships" w:type="default" r:id="R38661c7bf494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 RØR AS   ·   Org.nr 930 846 929   ·   Skogveien 138B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e53e6685b4afc" /><Relationship Type="http://schemas.openxmlformats.org/officeDocument/2006/relationships/footer" Target="/word/footer1.xml" Id="R38661c7bf49442b4" /></Relationships>
</file>