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ee8b83a50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TROLLBU 165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TROLLBU 165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1be5e43854716"/>
      <w:footerReference xmlns:r="http://schemas.openxmlformats.org/officeDocument/2006/relationships" w:type="default" r:id="Raff394311a75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TROLLBU 165 AS   ·   Org.nr 930 709 085   ·   c/o Margrete Haldorsen Nygaard, Stærvegen 16   ·   9015 TROMSØ   ·   margrete.nygaard@gmail.com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TROLLBU 165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1be5e43854716" /><Relationship Type="http://schemas.openxmlformats.org/officeDocument/2006/relationships/footer" Target="/word/footer1.xml" Id="Raff394311a754248" /></Relationships>
</file>